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531A6621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25413F" w:rsidRPr="0025413F">
        <w:rPr>
          <w:rFonts w:ascii="Bell MT" w:eastAsia="Times New Roman" w:hAnsi="Bell MT" w:cs="Calibri"/>
          <w:lang w:eastAsia="pt-PT"/>
        </w:rPr>
        <w:t>Carta de Motivação (escrita em Inglês)</w:t>
      </w:r>
      <w:r w:rsidRPr="00EE5443">
        <w:rPr>
          <w:rFonts w:ascii="Bell MT" w:eastAsia="Times New Roman" w:hAnsi="Bell MT" w:cs="Calibri"/>
          <w:lang w:eastAsia="pt-PT"/>
        </w:rPr>
        <w:t>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08051448" w14:textId="46F9DC3D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E0295C" w:rsidRPr="00E0295C">
        <w:rPr>
          <w:rFonts w:ascii="Bell MT" w:eastAsia="Times New Roman" w:hAnsi="Bell MT" w:cs="Calibri"/>
          <w:lang w:eastAsia="pt-PT"/>
        </w:rPr>
        <w:t>Cópia do certificado de habilitações correspondente ao grau exigido,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do grau referido dever</w:t>
      </w:r>
      <w:r w:rsidR="00E0295C">
        <w:rPr>
          <w:rFonts w:ascii="Bell MT" w:eastAsia="Times New Roman" w:hAnsi="Bell MT" w:cs="Calibri"/>
          <w:lang w:eastAsia="pt-PT"/>
        </w:rPr>
        <w:t>á</w:t>
      </w:r>
      <w:r w:rsidRPr="00EE5443">
        <w:rPr>
          <w:rFonts w:ascii="Bell MT" w:eastAsia="Times New Roman" w:hAnsi="Bell MT" w:cs="Calibri"/>
          <w:lang w:eastAsia="pt-PT"/>
        </w:rPr>
        <w:t xml:space="preserve">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45E7C754" w14:textId="77777777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67D6ABB1" w14:textId="61515C36" w:rsidR="003836AD" w:rsidRDefault="00971DD3" w:rsidP="004938D0">
      <w:pPr>
        <w:spacing w:after="0" w:line="276" w:lineRule="auto"/>
        <w:ind w:left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Declaração de honra atestando que o candidato não ultrapassa, com a celebração do contrato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de bolsa em causa, incluindo </w:t>
      </w:r>
      <w:r w:rsidR="00CA3457">
        <w:rPr>
          <w:rFonts w:ascii="Bell MT" w:eastAsia="Times New Roman" w:hAnsi="Bell MT" w:cs="Calibri"/>
          <w:lang w:eastAsia="pt-PT"/>
        </w:rPr>
        <w:t xml:space="preserve">    </w:t>
      </w:r>
      <w:r w:rsidR="00CA3457" w:rsidRPr="00CA3457">
        <w:rPr>
          <w:rFonts w:ascii="Bell MT" w:eastAsia="Times New Roman" w:hAnsi="Bell MT" w:cs="Calibri"/>
          <w:lang w:eastAsia="pt-PT"/>
        </w:rPr>
        <w:t>eventuais renovações, um período acumulado de dois anos neste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tipo de bolsa, c</w:t>
      </w:r>
      <w:r w:rsidR="00CA3457">
        <w:rPr>
          <w:rFonts w:ascii="Bell MT" w:eastAsia="Times New Roman" w:hAnsi="Bell MT" w:cs="Calibri"/>
          <w:lang w:eastAsia="pt-PT"/>
        </w:rPr>
        <w:t>onsecutivamente ou interpolados</w:t>
      </w:r>
      <w:r w:rsidR="00BF1BE5">
        <w:rPr>
          <w:rFonts w:ascii="Bell MT" w:eastAsia="Times New Roman" w:hAnsi="Bell MT" w:cs="Calibri"/>
          <w:lang w:eastAsia="pt-PT"/>
        </w:rPr>
        <w:t>, se aplicável</w:t>
      </w:r>
      <w:r w:rsidR="003836AD">
        <w:rPr>
          <w:rFonts w:ascii="Bell MT" w:eastAsia="Times New Roman" w:hAnsi="Bell MT" w:cs="Calibri"/>
          <w:lang w:eastAsia="pt-PT"/>
        </w:rPr>
        <w:t>;</w:t>
      </w:r>
    </w:p>
    <w:p w14:paraId="6E28632C" w14:textId="2D65C78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13F"/>
    <w:rsid w:val="00254DBA"/>
    <w:rsid w:val="002A2A72"/>
    <w:rsid w:val="002D7161"/>
    <w:rsid w:val="00305CBB"/>
    <w:rsid w:val="003836AD"/>
    <w:rsid w:val="003C459A"/>
    <w:rsid w:val="003F1FF1"/>
    <w:rsid w:val="00477294"/>
    <w:rsid w:val="004938D0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BF1BE5"/>
    <w:rsid w:val="00C15DF1"/>
    <w:rsid w:val="00C3386C"/>
    <w:rsid w:val="00C5790C"/>
    <w:rsid w:val="00CA3457"/>
    <w:rsid w:val="00D4104F"/>
    <w:rsid w:val="00DD5ADC"/>
    <w:rsid w:val="00E0295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João Luís Algarvio Costa</cp:lastModifiedBy>
  <cp:revision>9</cp:revision>
  <cp:lastPrinted>2019-10-04T13:49:00Z</cp:lastPrinted>
  <dcterms:created xsi:type="dcterms:W3CDTF">2020-10-21T10:42:00Z</dcterms:created>
  <dcterms:modified xsi:type="dcterms:W3CDTF">2023-04-06T13:38:00Z</dcterms:modified>
</cp:coreProperties>
</file>